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6F" w:rsidRPr="00AF2E0D" w:rsidRDefault="00BA0D6F" w:rsidP="00AF2E0D">
      <w:pPr>
        <w:widowControl/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ru-RU" w:eastAsia="ru-RU"/>
        </w:rPr>
      </w:pPr>
      <w:r w:rsidRPr="00AF2E0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val="ru-RU" w:eastAsia="ru-RU"/>
        </w:rPr>
        <w:t>НАРОДНЫЕ ПРИМЕТЫ О ПРИРОДЕ</w:t>
      </w:r>
    </w:p>
    <w:p w:rsidR="00BA0D6F" w:rsidRPr="00BA0D6F" w:rsidRDefault="00BA0D6F" w:rsidP="00BA0D6F">
      <w:pPr>
        <w:widowControl/>
        <w:shd w:val="clear" w:color="auto" w:fill="FFFFFF"/>
        <w:spacing w:before="335" w:after="335"/>
        <w:jc w:val="both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b/>
          <w:bCs/>
          <w:color w:val="000000"/>
          <w:sz w:val="27"/>
          <w:szCs w:val="27"/>
          <w:lang w:val="ru-RU" w:eastAsia="ru-RU"/>
        </w:rPr>
        <w:t>Народные приметы, предвещающие дождь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>
        <w:rPr>
          <w:rFonts w:ascii="IzhitsaNormal" w:eastAsia="Times New Roman" w:hAnsi="IzhitsaNormal" w:cs="Times New Roman"/>
          <w:noProof/>
          <w:color w:val="000000"/>
          <w:sz w:val="20"/>
          <w:szCs w:val="20"/>
          <w:lang w:val="ru-RU" w:eastAsia="ru-RU"/>
        </w:rPr>
        <w:drawing>
          <wp:anchor distT="95250" distB="95250" distL="95250" distR="95250" simplePos="0" relativeHeight="25165465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590675"/>
            <wp:effectExtent l="19050" t="0" r="0" b="0"/>
            <wp:wrapSquare wrapText="bothSides"/>
            <wp:docPr id="2" name="Рисунок 2" descr="Народные приметы о дож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родные приметы о дожд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Считается, что низколетящие птицы — это к дождю. Причина в том, что перед дождем воздух становится влажным, отчего крылья насекомых тяжелеют, поэтому они летают низко над водой. А поскольку некоторые птицы питаются такими насекомыми, им тоже приходится летать ниже, чтобы их съесть.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Воробьи купаются в пыли — быть дождю.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Аквариумные рыбки в преддверие ненастной погоды плавают ближе к водной поверхности, а перед хорошей погодой они обычно роются в песке.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Дождевые черви перед грозой выползают из земли или укромных мест.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Появление пиявок на берегу говорит о продолжительном дожде.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Если ночная роса не высыхает, то будет гроза.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Если красный клевер вертикально вытягивает свой стебель, то быть дождю.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Цветы мальвы, ноготков или фиалки сложили лепестки и наклоняются к земле — это к ненастью.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Если заячья капуста, растущая на суходольных полянах и холмах, ночью оставляет свои розовые или красные лепестки открытыми, то утром должен быть дождь.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Если закрывается кувшинка, то вероятно будет дождь.</w:t>
      </w:r>
    </w:p>
    <w:p w:rsidR="00BA0D6F" w:rsidRPr="00BA0D6F" w:rsidRDefault="00BA0D6F" w:rsidP="00BA0D6F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Усиленный аромат от акации, жасмина, левкои и петунии, над которыми кружат насекомые, говорят о предстоящем дожде.</w:t>
      </w:r>
    </w:p>
    <w:p w:rsidR="00BA0D6F" w:rsidRPr="00BA0D6F" w:rsidRDefault="00BA0D6F" w:rsidP="00BA0D6F">
      <w:pPr>
        <w:widowControl/>
        <w:shd w:val="clear" w:color="auto" w:fill="FFFFFF"/>
        <w:spacing w:before="335" w:after="335"/>
        <w:jc w:val="both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b/>
          <w:bCs/>
          <w:color w:val="000000"/>
          <w:sz w:val="27"/>
          <w:szCs w:val="27"/>
          <w:lang w:val="ru-RU" w:eastAsia="ru-RU"/>
        </w:rPr>
        <w:t>Русские приметы о хорошей погоде</w:t>
      </w:r>
    </w:p>
    <w:p w:rsidR="00BA0D6F" w:rsidRPr="00BA0D6F" w:rsidRDefault="00BA0D6F" w:rsidP="00BA0D6F">
      <w:pPr>
        <w:widowControl/>
        <w:shd w:val="clear" w:color="auto" w:fill="FFFFFF"/>
        <w:spacing w:before="335" w:after="335"/>
        <w:jc w:val="both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Благоприятную погоду на следующий день обещают такие явления:</w:t>
      </w:r>
    </w:p>
    <w:p w:rsidR="00BA0D6F" w:rsidRPr="00BA0D6F" w:rsidRDefault="00BA0D6F" w:rsidP="00BA0D6F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>
        <w:rPr>
          <w:rFonts w:ascii="IzhitsaNormal" w:eastAsia="Times New Roman" w:hAnsi="IzhitsaNormal" w:cs="Times New Roman"/>
          <w:noProof/>
          <w:color w:val="000000"/>
          <w:sz w:val="20"/>
          <w:szCs w:val="20"/>
          <w:lang w:val="ru-RU" w:eastAsia="ru-RU"/>
        </w:rPr>
        <w:drawing>
          <wp:anchor distT="95250" distB="95250" distL="95250" distR="95250" simplePos="0" relativeHeight="25165568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590675"/>
            <wp:effectExtent l="19050" t="0" r="0" b="0"/>
            <wp:wrapSquare wrapText="bothSides"/>
            <wp:docPr id="3" name="Рисунок 3" descr="Приметы о солнечной пог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ты о солнечной погод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комары, мошки и другие насекомые вьются столбом в вечернее время;</w:t>
      </w:r>
    </w:p>
    <w:p w:rsidR="00BA0D6F" w:rsidRPr="00BA0D6F" w:rsidRDefault="00BA0D6F" w:rsidP="00BA0D6F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рыба плещется днем или вечером;</w:t>
      </w:r>
    </w:p>
    <w:p w:rsidR="00BA0D6F" w:rsidRPr="00BA0D6F" w:rsidRDefault="00BA0D6F" w:rsidP="00BA0D6F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звонкое пение жаворонков и при этом они высоко летают;</w:t>
      </w:r>
    </w:p>
    <w:p w:rsidR="00BA0D6F" w:rsidRPr="00BA0D6F" w:rsidRDefault="00BA0D6F" w:rsidP="00BA0D6F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чайки сидят на поверхности воды и спят;</w:t>
      </w:r>
    </w:p>
    <w:p w:rsidR="00BA0D6F" w:rsidRPr="00BA0D6F" w:rsidRDefault="00BA0D6F" w:rsidP="00BA0D6F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воркование голубей;</w:t>
      </w:r>
    </w:p>
    <w:p w:rsidR="00BA0D6F" w:rsidRPr="00BA0D6F" w:rsidRDefault="00BA0D6F" w:rsidP="00BA0D6F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птицы сидят на верхушках деревьев;</w:t>
      </w:r>
    </w:p>
    <w:p w:rsidR="00BA0D6F" w:rsidRPr="00BA0D6F" w:rsidRDefault="00BA0D6F" w:rsidP="00BA0D6F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вечером ласточки летают высоко.</w:t>
      </w:r>
    </w:p>
    <w:p w:rsidR="00BA0D6F" w:rsidRPr="00BA0D6F" w:rsidRDefault="00BA0D6F" w:rsidP="00BA0D6F">
      <w:pPr>
        <w:widowControl/>
        <w:shd w:val="clear" w:color="auto" w:fill="FFFFFF"/>
        <w:spacing w:before="335" w:after="335"/>
        <w:jc w:val="both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b/>
          <w:bCs/>
          <w:color w:val="000000"/>
          <w:sz w:val="27"/>
          <w:szCs w:val="27"/>
          <w:lang w:val="ru-RU" w:eastAsia="ru-RU"/>
        </w:rPr>
        <w:lastRenderedPageBreak/>
        <w:t>Приметы, обещающие морозную погоду</w:t>
      </w:r>
    </w:p>
    <w:p w:rsidR="00BA0D6F" w:rsidRPr="00BA0D6F" w:rsidRDefault="00BA0D6F" w:rsidP="00BA0D6F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>
        <w:rPr>
          <w:rFonts w:ascii="IzhitsaNormal" w:eastAsia="Times New Roman" w:hAnsi="IzhitsaNormal" w:cs="Times New Roman"/>
          <w:noProof/>
          <w:color w:val="000000"/>
          <w:sz w:val="20"/>
          <w:szCs w:val="20"/>
          <w:lang w:val="ru-RU" w:eastAsia="ru-RU"/>
        </w:rPr>
        <w:drawing>
          <wp:anchor distT="95250" distB="95250" distL="95250" distR="95250" simplePos="0" relativeHeight="2516567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790700"/>
            <wp:effectExtent l="19050" t="0" r="0" b="0"/>
            <wp:wrapSquare wrapText="bothSides"/>
            <wp:docPr id="4" name="Рисунок 4" descr="примеры про заморозки и мо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меры про заморозки и мороз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Домашняя кошка, свернувшаяся клубочком, сулит наступление морозов.</w:t>
      </w:r>
    </w:p>
    <w:p w:rsidR="00BA0D6F" w:rsidRPr="00BA0D6F" w:rsidRDefault="00BA0D6F" w:rsidP="00BA0D6F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Если гуси хлопают крыльями и поджимают к себе одну лапу, то это обещает морозы.</w:t>
      </w:r>
    </w:p>
    <w:p w:rsidR="00BA0D6F" w:rsidRPr="00BA0D6F" w:rsidRDefault="00BA0D6F" w:rsidP="00BA0D6F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Когда ворона прячет клюв под крыло, это предвещает стужу.</w:t>
      </w:r>
    </w:p>
    <w:p w:rsidR="00BA0D6F" w:rsidRPr="00BA0D6F" w:rsidRDefault="00BA0D6F" w:rsidP="00BA0D6F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Множество звезд на небе обещает мороз на следующий день.</w:t>
      </w:r>
    </w:p>
    <w:p w:rsidR="00BA0D6F" w:rsidRPr="00BA0D6F" w:rsidRDefault="00BA0D6F" w:rsidP="00BA0D6F">
      <w:pPr>
        <w:widowControl/>
        <w:shd w:val="clear" w:color="auto" w:fill="FFFFFF"/>
        <w:spacing w:before="335" w:after="335"/>
        <w:jc w:val="both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b/>
          <w:bCs/>
          <w:color w:val="000000"/>
          <w:sz w:val="27"/>
          <w:szCs w:val="27"/>
          <w:lang w:val="ru-RU" w:eastAsia="ru-RU"/>
        </w:rPr>
        <w:t>Приметы о радуге</w:t>
      </w:r>
    </w:p>
    <w:p w:rsidR="00BA0D6F" w:rsidRPr="00BA0D6F" w:rsidRDefault="00BA0D6F" w:rsidP="00BA0D6F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>
        <w:rPr>
          <w:rFonts w:ascii="IzhitsaNormal" w:eastAsia="Times New Roman" w:hAnsi="IzhitsaNormal" w:cs="Times New Roman"/>
          <w:noProof/>
          <w:color w:val="000000"/>
          <w:sz w:val="20"/>
          <w:szCs w:val="20"/>
          <w:lang w:val="ru-RU" w:eastAsia="ru-RU"/>
        </w:rPr>
        <w:drawing>
          <wp:anchor distT="95250" distB="95250" distL="95250" distR="95250" simplePos="0" relativeHeight="2516577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590675"/>
            <wp:effectExtent l="19050" t="0" r="0" b="0"/>
            <wp:wrapSquare wrapText="bothSides"/>
            <wp:docPr id="5" name="Рисунок 5" descr="народные приметы о раду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родные приметы о радуг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Появление радуги до полудня обещает дождь, а вечером — хорошую погоду.</w:t>
      </w:r>
    </w:p>
    <w:p w:rsidR="00BA0D6F" w:rsidRPr="00BA0D6F" w:rsidRDefault="00BA0D6F" w:rsidP="00BA0D6F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Быстрое исчезновение радуги после дождя предвещает ясную погоду, а ее долгое присутствие — ненастье.</w:t>
      </w:r>
    </w:p>
    <w:p w:rsidR="00BA0D6F" w:rsidRPr="00BA0D6F" w:rsidRDefault="00BA0D6F" w:rsidP="00BA0D6F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Двойная или тройная радуга означает, что в ближайшие дни будет идти дождь.</w:t>
      </w:r>
    </w:p>
    <w:p w:rsidR="00BA0D6F" w:rsidRPr="00BA0D6F" w:rsidRDefault="00BA0D6F" w:rsidP="00BA0D6F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proofErr w:type="gramStart"/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Высокая радуга говорит о том, что погода будет ясной, а низкая – что дождливой.</w:t>
      </w:r>
      <w:proofErr w:type="gramEnd"/>
    </w:p>
    <w:p w:rsidR="00BA0D6F" w:rsidRPr="00BA0D6F" w:rsidRDefault="00BA0D6F" w:rsidP="00BA0D6F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 xml:space="preserve">Утренняя радуга — к пасмурной погоде в течение всего дня, а вечерняя – к </w:t>
      </w:r>
      <w:proofErr w:type="gramStart"/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погожему</w:t>
      </w:r>
      <w:proofErr w:type="gramEnd"/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.</w:t>
      </w:r>
    </w:p>
    <w:p w:rsidR="00BA0D6F" w:rsidRPr="00BA0D6F" w:rsidRDefault="00BA0D6F" w:rsidP="00BA0D6F">
      <w:pPr>
        <w:widowControl/>
        <w:shd w:val="clear" w:color="auto" w:fill="FFFFFF"/>
        <w:spacing w:before="335" w:after="335"/>
        <w:jc w:val="both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b/>
          <w:bCs/>
          <w:color w:val="000000"/>
          <w:sz w:val="27"/>
          <w:szCs w:val="27"/>
          <w:lang w:val="ru-RU" w:eastAsia="ru-RU"/>
        </w:rPr>
        <w:t>Приметы про грозу, гром и молнию</w:t>
      </w:r>
    </w:p>
    <w:p w:rsidR="00BA0D6F" w:rsidRPr="00BA0D6F" w:rsidRDefault="00BA0D6F" w:rsidP="00BA0D6F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>
        <w:rPr>
          <w:rFonts w:ascii="IzhitsaNormal" w:eastAsia="Times New Roman" w:hAnsi="IzhitsaNormal" w:cs="Times New Roman"/>
          <w:noProof/>
          <w:color w:val="000000"/>
          <w:sz w:val="20"/>
          <w:szCs w:val="20"/>
          <w:lang w:val="ru-RU" w:eastAsia="ru-RU"/>
        </w:rPr>
        <w:drawing>
          <wp:anchor distT="95250" distB="95250" distL="95250" distR="95250" simplePos="0" relativeHeight="2516587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409700"/>
            <wp:effectExtent l="19050" t="0" r="0" b="0"/>
            <wp:wrapSquare wrapText="bothSides"/>
            <wp:docPr id="6" name="Рисунок 6" descr="народные приметы о грозе, молнии, гро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родные приметы о грозе, молнии, гром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Если во время грозы раздаются раскаты грома, будет затяжное ненастье.</w:t>
      </w:r>
    </w:p>
    <w:p w:rsidR="00BA0D6F" w:rsidRPr="00BA0D6F" w:rsidRDefault="00BA0D6F" w:rsidP="00BA0D6F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Глухой гром — к тихому дождю, гром гулкий — к ливню.</w:t>
      </w:r>
    </w:p>
    <w:p w:rsidR="00BA0D6F" w:rsidRPr="00BA0D6F" w:rsidRDefault="00BA0D6F" w:rsidP="00BA0D6F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Возникновение молнии без грома предвещает сухое лето.</w:t>
      </w:r>
    </w:p>
    <w:p w:rsidR="00BA0D6F" w:rsidRPr="00BA0D6F" w:rsidRDefault="00BA0D6F" w:rsidP="00BA0D6F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 xml:space="preserve">Если облака </w:t>
      </w:r>
      <w:proofErr w:type="spellStart"/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переклубились</w:t>
      </w:r>
      <w:proofErr w:type="spellEnd"/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, то грозы не будет.</w:t>
      </w:r>
    </w:p>
    <w:p w:rsidR="00BA0D6F" w:rsidRPr="00BA0D6F" w:rsidRDefault="00BA0D6F" w:rsidP="00BA0D6F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Птицы приумолкли — будет гром.</w:t>
      </w:r>
    </w:p>
    <w:p w:rsidR="00BA0D6F" w:rsidRPr="00BA0D6F" w:rsidRDefault="00BA0D6F" w:rsidP="00BA0D6F">
      <w:pPr>
        <w:widowControl/>
        <w:shd w:val="clear" w:color="auto" w:fill="FFFFFF"/>
        <w:spacing w:before="335" w:after="335"/>
        <w:jc w:val="both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b/>
          <w:bCs/>
          <w:color w:val="000000"/>
          <w:sz w:val="27"/>
          <w:szCs w:val="27"/>
          <w:lang w:val="ru-RU" w:eastAsia="ru-RU"/>
        </w:rPr>
        <w:t>Приметы про снег</w:t>
      </w:r>
    </w:p>
    <w:p w:rsidR="00BA0D6F" w:rsidRPr="00BA0D6F" w:rsidRDefault="00BA0D6F" w:rsidP="00BA0D6F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>
        <w:rPr>
          <w:rFonts w:ascii="IzhitsaNormal" w:eastAsia="Times New Roman" w:hAnsi="IzhitsaNormal" w:cs="Times New Roman"/>
          <w:noProof/>
          <w:color w:val="000000"/>
          <w:sz w:val="20"/>
          <w:szCs w:val="20"/>
          <w:lang w:val="ru-RU" w:eastAsia="ru-RU"/>
        </w:rPr>
        <w:drawing>
          <wp:anchor distT="95250" distB="95250" distL="95250" distR="95250" simplePos="0" relativeHeight="25165977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590675"/>
            <wp:effectExtent l="19050" t="0" r="0" b="0"/>
            <wp:wrapSquare wrapText="bothSides"/>
            <wp:docPr id="7" name="Рисунок 7" descr="народные приметы про сне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родные приметы про снег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Когда снег выпадет на мерзлую землю, можно ожидать в будущем году хорошего урожая хлеба.</w:t>
      </w:r>
    </w:p>
    <w:p w:rsidR="00BA0D6F" w:rsidRPr="00BA0D6F" w:rsidRDefault="00BA0D6F" w:rsidP="00BA0D6F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Движение облаков в противоположном от ветра направлении — к снегу.</w:t>
      </w:r>
    </w:p>
    <w:p w:rsidR="00BA0D6F" w:rsidRPr="00BA0D6F" w:rsidRDefault="00BA0D6F" w:rsidP="00BA0D6F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lastRenderedPageBreak/>
        <w:t>Если первый снег выпал на мокрую землю, то он останется, а если на сухую — скоро растает.</w:t>
      </w:r>
    </w:p>
    <w:p w:rsidR="00BA0D6F" w:rsidRPr="00BA0D6F" w:rsidRDefault="00BA0D6F" w:rsidP="00BA0D6F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proofErr w:type="spellStart"/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Выпадание</w:t>
      </w:r>
      <w:proofErr w:type="spellEnd"/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 xml:space="preserve"> инея ночью означает отсутствие снега днем.</w:t>
      </w:r>
    </w:p>
    <w:p w:rsidR="00BA0D6F" w:rsidRPr="00BA0D6F" w:rsidRDefault="00BA0D6F" w:rsidP="00BA0D6F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Если зимой звезды кажутся маленькими, то будет снег.</w:t>
      </w:r>
    </w:p>
    <w:p w:rsidR="00BA0D6F" w:rsidRPr="00BA0D6F" w:rsidRDefault="00BA0D6F" w:rsidP="00BA0D6F">
      <w:pPr>
        <w:widowControl/>
        <w:shd w:val="clear" w:color="auto" w:fill="FFFFFF"/>
        <w:spacing w:before="335" w:after="335"/>
        <w:jc w:val="both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b/>
          <w:bCs/>
          <w:color w:val="000000"/>
          <w:sz w:val="27"/>
          <w:szCs w:val="27"/>
          <w:lang w:val="ru-RU" w:eastAsia="ru-RU"/>
        </w:rPr>
        <w:t>Приметы о солнце</w:t>
      </w:r>
    </w:p>
    <w:p w:rsidR="00BA0D6F" w:rsidRPr="00BA0D6F" w:rsidRDefault="00BA0D6F" w:rsidP="00BA0D6F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>
        <w:rPr>
          <w:rFonts w:ascii="IzhitsaNormal" w:eastAsia="Times New Roman" w:hAnsi="IzhitsaNormal" w:cs="Times New Roman"/>
          <w:noProof/>
          <w:color w:val="000000"/>
          <w:sz w:val="20"/>
          <w:szCs w:val="20"/>
          <w:lang w:val="ru-RU" w:eastAsia="ru-RU"/>
        </w:rPr>
        <w:drawing>
          <wp:anchor distT="95250" distB="95250" distL="95250" distR="95250" simplePos="0" relativeHeight="25166080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790700"/>
            <wp:effectExtent l="19050" t="0" r="0" b="0"/>
            <wp:wrapSquare wrapText="bothSides"/>
            <wp:docPr id="8" name="Рисунок 8" descr="народные приметы о 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родные приметы о солнц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Когда солнце восходит в тумане, это значит, что днем будет тихо и душно.</w:t>
      </w:r>
    </w:p>
    <w:p w:rsidR="00BA0D6F" w:rsidRPr="00BA0D6F" w:rsidRDefault="00BA0D6F" w:rsidP="00BA0D6F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От солнца идут лучи пучками вниз летом — быть дождю.</w:t>
      </w:r>
    </w:p>
    <w:p w:rsidR="00BA0D6F" w:rsidRPr="00BA0D6F" w:rsidRDefault="00BA0D6F" w:rsidP="00BA0D6F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Если на восходе или закате солнца возле него образуются столбы, то летом будет сильная жара, а зимою — трескучий мороз.</w:t>
      </w:r>
    </w:p>
    <w:p w:rsidR="00BA0D6F" w:rsidRPr="00BA0D6F" w:rsidRDefault="00BA0D6F" w:rsidP="00BA0D6F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Летом большое количество звезд сигнализирует о ясной погоде.</w:t>
      </w:r>
    </w:p>
    <w:p w:rsidR="00BA0D6F" w:rsidRPr="00BA0D6F" w:rsidRDefault="00BA0D6F" w:rsidP="00BA0D6F">
      <w:pPr>
        <w:widowControl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IzhitsaNormal" w:eastAsia="Times New Roman" w:hAnsi="IzhitsaNormal" w:cs="Times New Roman"/>
          <w:color w:val="000000"/>
          <w:sz w:val="20"/>
          <w:szCs w:val="20"/>
          <w:lang w:val="ru-RU" w:eastAsia="ru-RU"/>
        </w:rPr>
      </w:pPr>
      <w:r w:rsidRPr="00BA0D6F">
        <w:rPr>
          <w:rFonts w:ascii="IzhitsaNormal" w:eastAsia="Times New Roman" w:hAnsi="IzhitsaNormal" w:cs="Times New Roman"/>
          <w:color w:val="000000"/>
          <w:sz w:val="27"/>
          <w:szCs w:val="27"/>
          <w:lang w:val="ru-RU" w:eastAsia="ru-RU"/>
        </w:rPr>
        <w:t>Блестящие, яркие звезды в летнее время предвещают солнечную погоду и жару.</w:t>
      </w:r>
    </w:p>
    <w:p w:rsidR="004A6F8B" w:rsidRPr="00BA0D6F" w:rsidRDefault="004A6F8B">
      <w:pPr>
        <w:rPr>
          <w:lang w:val="ru-RU"/>
        </w:rPr>
      </w:pPr>
    </w:p>
    <w:sectPr w:rsidR="004A6F8B" w:rsidRPr="00BA0D6F" w:rsidSect="004A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gLiU_HKSCS">
    <w:altName w:val="MingLiU_HKSC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zhitsaNorm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06060"/>
    <w:multiLevelType w:val="multilevel"/>
    <w:tmpl w:val="0D34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13701"/>
    <w:multiLevelType w:val="multilevel"/>
    <w:tmpl w:val="C5AE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A7D96"/>
    <w:multiLevelType w:val="multilevel"/>
    <w:tmpl w:val="828C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1867C0"/>
    <w:multiLevelType w:val="multilevel"/>
    <w:tmpl w:val="110C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813EA4"/>
    <w:multiLevelType w:val="multilevel"/>
    <w:tmpl w:val="992A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2476B"/>
    <w:multiLevelType w:val="multilevel"/>
    <w:tmpl w:val="3D36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5F403F"/>
    <w:multiLevelType w:val="multilevel"/>
    <w:tmpl w:val="CFBA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887089"/>
    <w:multiLevelType w:val="multilevel"/>
    <w:tmpl w:val="08BA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0D6F"/>
    <w:rsid w:val="000442D6"/>
    <w:rsid w:val="000A10D8"/>
    <w:rsid w:val="004A6F8B"/>
    <w:rsid w:val="00573946"/>
    <w:rsid w:val="005B0886"/>
    <w:rsid w:val="006C3655"/>
    <w:rsid w:val="009E1D3F"/>
    <w:rsid w:val="00AF2E0D"/>
    <w:rsid w:val="00BA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0D8"/>
  </w:style>
  <w:style w:type="paragraph" w:styleId="1">
    <w:name w:val="heading 1"/>
    <w:basedOn w:val="a"/>
    <w:link w:val="10"/>
    <w:uiPriority w:val="9"/>
    <w:qFormat/>
    <w:rsid w:val="00BA0D6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0D8"/>
    <w:pPr>
      <w:ind w:left="102"/>
    </w:pPr>
    <w:rPr>
      <w:rFonts w:ascii="Times New Roman" w:eastAsia="MingLiU_HKSCS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3655"/>
    <w:rPr>
      <w:rFonts w:ascii="Times New Roman" w:eastAsia="MingLiU_HKSCS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0A10D8"/>
  </w:style>
  <w:style w:type="paragraph" w:customStyle="1" w:styleId="TOC1">
    <w:name w:val="TOC 1"/>
    <w:basedOn w:val="a"/>
    <w:uiPriority w:val="1"/>
    <w:rsid w:val="006C3655"/>
    <w:pPr>
      <w:ind w:left="2"/>
    </w:pPr>
    <w:rPr>
      <w:rFonts w:ascii="Times New Roman" w:eastAsia="Times New Roman" w:hAnsi="Times New Roman"/>
      <w:b/>
      <w:bCs/>
    </w:rPr>
  </w:style>
  <w:style w:type="paragraph" w:customStyle="1" w:styleId="TOC2">
    <w:name w:val="TOC 2"/>
    <w:basedOn w:val="a"/>
    <w:uiPriority w:val="1"/>
    <w:rsid w:val="006C3655"/>
    <w:rPr>
      <w:rFonts w:ascii="Times New Roman" w:eastAsia="Times New Roman" w:hAnsi="Times New Roman"/>
      <w:b/>
      <w:bCs/>
      <w:i/>
    </w:rPr>
  </w:style>
  <w:style w:type="paragraph" w:customStyle="1" w:styleId="TOC3">
    <w:name w:val="TOC 3"/>
    <w:basedOn w:val="a"/>
    <w:uiPriority w:val="1"/>
    <w:rsid w:val="006C3655"/>
    <w:pPr>
      <w:spacing w:before="233"/>
      <w:ind w:left="130"/>
    </w:pPr>
    <w:rPr>
      <w:rFonts w:ascii="MingLiU_HKSCS" w:eastAsia="MingLiU_HKSCS" w:hAnsi="MingLiU_HKSCS"/>
    </w:rPr>
  </w:style>
  <w:style w:type="paragraph" w:customStyle="1" w:styleId="TOC4">
    <w:name w:val="TOC 4"/>
    <w:basedOn w:val="a"/>
    <w:uiPriority w:val="1"/>
    <w:rsid w:val="006C3655"/>
    <w:pPr>
      <w:ind w:left="170"/>
    </w:pPr>
    <w:rPr>
      <w:rFonts w:ascii="MingLiU_HKSCS" w:eastAsia="MingLiU_HKSCS" w:hAnsi="MingLiU_HKSCS"/>
    </w:rPr>
  </w:style>
  <w:style w:type="paragraph" w:customStyle="1" w:styleId="TOC5">
    <w:name w:val="TOC 5"/>
    <w:basedOn w:val="a"/>
    <w:uiPriority w:val="1"/>
    <w:rsid w:val="006C3655"/>
    <w:pPr>
      <w:ind w:left="229"/>
    </w:pPr>
    <w:rPr>
      <w:rFonts w:ascii="MingLiU_HKSCS" w:eastAsia="MingLiU_HKSCS" w:hAnsi="MingLiU_HKSCS"/>
    </w:rPr>
  </w:style>
  <w:style w:type="paragraph" w:customStyle="1" w:styleId="TOC6">
    <w:name w:val="TOC 6"/>
    <w:basedOn w:val="a"/>
    <w:uiPriority w:val="1"/>
    <w:rsid w:val="006C3655"/>
    <w:pPr>
      <w:ind w:left="340"/>
    </w:pPr>
    <w:rPr>
      <w:rFonts w:ascii="MingLiU_HKSCS" w:eastAsia="MingLiU_HKSCS" w:hAnsi="MingLiU_HKSCS"/>
    </w:rPr>
  </w:style>
  <w:style w:type="paragraph" w:customStyle="1" w:styleId="Heading1">
    <w:name w:val="Heading 1"/>
    <w:basedOn w:val="a"/>
    <w:uiPriority w:val="1"/>
    <w:qFormat/>
    <w:rsid w:val="000A10D8"/>
    <w:pPr>
      <w:outlineLvl w:val="1"/>
    </w:pPr>
    <w:rPr>
      <w:rFonts w:ascii="Times New Roman" w:eastAsia="Arial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rsid w:val="006C3655"/>
    <w:pPr>
      <w:spacing w:before="61"/>
      <w:outlineLvl w:val="2"/>
    </w:pPr>
    <w:rPr>
      <w:rFonts w:ascii="Arial" w:eastAsia="Arial" w:hAnsi="Arial"/>
      <w:sz w:val="40"/>
      <w:szCs w:val="40"/>
    </w:rPr>
  </w:style>
  <w:style w:type="paragraph" w:customStyle="1" w:styleId="Heading3">
    <w:name w:val="Heading 3"/>
    <w:basedOn w:val="a"/>
    <w:uiPriority w:val="1"/>
    <w:rsid w:val="006C3655"/>
    <w:pPr>
      <w:ind w:left="2593"/>
      <w:outlineLvl w:val="3"/>
    </w:pPr>
    <w:rPr>
      <w:rFonts w:ascii="Arial" w:eastAsia="Arial" w:hAnsi="Arial"/>
      <w:b/>
      <w:bCs/>
      <w:sz w:val="36"/>
      <w:szCs w:val="36"/>
    </w:rPr>
  </w:style>
  <w:style w:type="paragraph" w:customStyle="1" w:styleId="Heading4">
    <w:name w:val="Heading 4"/>
    <w:basedOn w:val="a"/>
    <w:uiPriority w:val="1"/>
    <w:rsid w:val="006C3655"/>
    <w:pPr>
      <w:spacing w:before="16"/>
      <w:outlineLvl w:val="4"/>
    </w:pPr>
    <w:rPr>
      <w:rFonts w:ascii="Arial" w:eastAsia="Arial" w:hAnsi="Arial"/>
      <w:sz w:val="30"/>
      <w:szCs w:val="30"/>
    </w:rPr>
  </w:style>
  <w:style w:type="paragraph" w:customStyle="1" w:styleId="Heading5">
    <w:name w:val="Heading 5"/>
    <w:basedOn w:val="a"/>
    <w:uiPriority w:val="1"/>
    <w:rsid w:val="006C3655"/>
    <w:pPr>
      <w:ind w:left="3319"/>
      <w:outlineLvl w:val="5"/>
    </w:pPr>
    <w:rPr>
      <w:rFonts w:ascii="Arial" w:eastAsia="Arial" w:hAnsi="Arial"/>
      <w:sz w:val="28"/>
      <w:szCs w:val="28"/>
    </w:rPr>
  </w:style>
  <w:style w:type="paragraph" w:customStyle="1" w:styleId="Heading6">
    <w:name w:val="Heading 6"/>
    <w:basedOn w:val="a"/>
    <w:uiPriority w:val="1"/>
    <w:rsid w:val="006C3655"/>
    <w:pPr>
      <w:ind w:left="1247"/>
      <w:outlineLvl w:val="6"/>
    </w:pPr>
    <w:rPr>
      <w:rFonts w:ascii="Arial" w:eastAsia="Arial" w:hAnsi="Arial"/>
      <w:sz w:val="26"/>
      <w:szCs w:val="26"/>
    </w:rPr>
  </w:style>
  <w:style w:type="paragraph" w:customStyle="1" w:styleId="Heading7">
    <w:name w:val="Heading 7"/>
    <w:basedOn w:val="a"/>
    <w:uiPriority w:val="1"/>
    <w:rsid w:val="006C3655"/>
    <w:pPr>
      <w:ind w:left="1727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8">
    <w:name w:val="Heading 8"/>
    <w:basedOn w:val="a"/>
    <w:uiPriority w:val="1"/>
    <w:rsid w:val="006C3655"/>
    <w:pPr>
      <w:ind w:left="340"/>
      <w:outlineLvl w:val="8"/>
    </w:pPr>
    <w:rPr>
      <w:rFonts w:ascii="Arial" w:eastAsia="Arial" w:hAnsi="Arial"/>
      <w:sz w:val="24"/>
      <w:szCs w:val="24"/>
    </w:rPr>
  </w:style>
  <w:style w:type="paragraph" w:customStyle="1" w:styleId="Heading9">
    <w:name w:val="Heading 9"/>
    <w:basedOn w:val="a"/>
    <w:uiPriority w:val="1"/>
    <w:rsid w:val="006C3655"/>
    <w:pPr>
      <w:ind w:left="1251"/>
    </w:pPr>
    <w:rPr>
      <w:rFonts w:ascii="Arial" w:eastAsia="Arial" w:hAnsi="Arial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A10D8"/>
  </w:style>
  <w:style w:type="paragraph" w:styleId="a6">
    <w:name w:val="No Spacing"/>
    <w:uiPriority w:val="1"/>
    <w:qFormat/>
    <w:rsid w:val="000A10D8"/>
  </w:style>
  <w:style w:type="character" w:customStyle="1" w:styleId="10">
    <w:name w:val="Заголовок 1 Знак"/>
    <w:basedOn w:val="a0"/>
    <w:link w:val="1"/>
    <w:uiPriority w:val="9"/>
    <w:rsid w:val="00BA0D6F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BA0D6F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A0D6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3830">
          <w:marLeft w:val="0"/>
          <w:marRight w:val="0"/>
          <w:marTop w:val="938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14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6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497</Words>
  <Characters>2839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2020-02-01T03:27:00Z</dcterms:created>
  <dcterms:modified xsi:type="dcterms:W3CDTF">2020-02-01T08:00:00Z</dcterms:modified>
</cp:coreProperties>
</file>