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63" w:rsidRPr="00CE6000" w:rsidRDefault="007D1C82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АПРЕЛЬ</w:t>
      </w:r>
    </w:p>
    <w:p w:rsidR="008657E9" w:rsidRPr="00CE6000" w:rsidRDefault="008657E9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ПЛАН-ГРАФИК ПРОВЕДЕНИЯ ОПЕРАТИВНОГО КОНТРОЛЯ</w:t>
      </w:r>
    </w:p>
    <w:p w:rsidR="008657E9" w:rsidRDefault="008657E9" w:rsidP="008657E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8"/>
        <w:gridCol w:w="1952"/>
        <w:gridCol w:w="1952"/>
        <w:gridCol w:w="1952"/>
        <w:gridCol w:w="1952"/>
        <w:gridCol w:w="1952"/>
        <w:gridCol w:w="1952"/>
      </w:tblGrid>
      <w:tr w:rsidR="008657E9" w:rsidTr="00F9725E">
        <w:tc>
          <w:tcPr>
            <w:tcW w:w="534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68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712" w:type="dxa"/>
            <w:gridSpan w:val="6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8657E9" w:rsidTr="008657E9">
        <w:tc>
          <w:tcPr>
            <w:tcW w:w="534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Санитарное состояние помещений группы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жизни и здоровья дошкольников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dxa"/>
          </w:tcPr>
          <w:p w:rsidR="008657E9" w:rsidRDefault="007D1C82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питания в группе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8" w:type="dxa"/>
          </w:tcPr>
          <w:p w:rsidR="008657E9" w:rsidRDefault="007D1C82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воспитателя к непосредственно образовательной деятельности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образовательной работы с детьми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8" w:type="dxa"/>
          </w:tcPr>
          <w:p w:rsidR="008657E9" w:rsidRDefault="008657E9" w:rsidP="007D1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="007D1C82">
              <w:rPr>
                <w:rFonts w:ascii="Times New Roman" w:hAnsi="Times New Roman" w:cs="Times New Roman"/>
              </w:rPr>
              <w:t>и организация итоговых мероприятий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8" w:type="dxa"/>
          </w:tcPr>
          <w:p w:rsidR="008657E9" w:rsidRDefault="008657E9" w:rsidP="007D1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и оборудование для реализации </w:t>
            </w:r>
            <w:r w:rsidR="007D1C82">
              <w:rPr>
                <w:rFonts w:ascii="Times New Roman" w:hAnsi="Times New Roman" w:cs="Times New Roman"/>
              </w:rPr>
              <w:t>образовательной области «Познавательное развитие». Центр математического развития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57E9" w:rsidRDefault="008657E9" w:rsidP="008657E9">
      <w:pPr>
        <w:spacing w:after="0"/>
        <w:jc w:val="both"/>
        <w:rPr>
          <w:rFonts w:ascii="Times New Roman" w:hAnsi="Times New Roman" w:cs="Times New Roman"/>
        </w:rPr>
      </w:pP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Pr="008657E9" w:rsidRDefault="008657E9" w:rsidP="008657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Старший воспитатель _____________________ /_______________________ 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Критерии оценки: </w:t>
      </w:r>
      <w:r>
        <w:rPr>
          <w:rFonts w:ascii="Times New Roman" w:hAnsi="Times New Roman" w:cs="Times New Roman"/>
          <w:sz w:val="24"/>
        </w:rPr>
        <w:t xml:space="preserve"> 3 балла – высокий уровень (полное соответствие современным стандартам, требованиям, программам, технологиям);</w:t>
      </w:r>
    </w:p>
    <w:p w:rsidR="008657E9" w:rsidRDefault="000B4117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8657E9">
        <w:rPr>
          <w:rFonts w:ascii="Times New Roman" w:hAnsi="Times New Roman" w:cs="Times New Roman"/>
          <w:sz w:val="24"/>
        </w:rPr>
        <w:t>2 балла – допустимый уровень (частичное соответствие современным стандартам, требованиям, программам, технологиям);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1 балл – низкий уровень (несоответствие современным стандартам, программам, технологиям). 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САНИТАРНОЕ СОСТОЯНИЕ ПОМЕЩЕНИЙ ГРУППЫ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FC1CFF">
        <w:tc>
          <w:tcPr>
            <w:tcW w:w="531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72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111" w:type="dxa"/>
            <w:gridSpan w:val="18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температурного режима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детей и взрослых принятым нормам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972" w:type="dxa"/>
          </w:tcPr>
          <w:p w:rsidR="00CE6000" w:rsidRDefault="00DE6E3E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личной гигиены педагогом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972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и порядок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ОХРАНА ЖИЗНИ И ЗДОРОВЬЯ ДОШКОЛЬНИКОВ </w:t>
      </w: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DA4CA8">
        <w:tc>
          <w:tcPr>
            <w:tcW w:w="531" w:type="dxa"/>
            <w:vMerge w:val="restart"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DA4CA8">
        <w:tc>
          <w:tcPr>
            <w:tcW w:w="531" w:type="dxa"/>
            <w:vMerge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A4CA8" w:rsidTr="00DA4CA8">
        <w:tc>
          <w:tcPr>
            <w:tcW w:w="531" w:type="dxa"/>
            <w:vMerge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CE6000" w:rsidRDefault="00DE6E3E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Закрепление мебели в помещении</w:t>
            </w: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CE6000" w:rsidRDefault="00DE6E3E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Целостность мебели и оборудования</w:t>
            </w: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CE6000" w:rsidRDefault="00DE6E3E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полов, потолка, окон, фрамуг</w:t>
            </w: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CE6000" w:rsidRDefault="00DE6E3E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помещений, состояние электропроводки</w:t>
            </w: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пособий для занятий (ножницы, кисти и т.п.)</w:t>
            </w: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игрушек</w:t>
            </w: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игрового материала</w:t>
            </w: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CE6000" w:rsidRDefault="00CE6000" w:rsidP="00DA4C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A4CA8" w:rsidRDefault="00DA4CA8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DE6E3E">
        <w:rPr>
          <w:rFonts w:ascii="Times New Roman" w:hAnsi="Times New Roman" w:cs="Times New Roman"/>
          <w:sz w:val="24"/>
        </w:rPr>
        <w:t xml:space="preserve"> </w:t>
      </w:r>
    </w:p>
    <w:p w:rsidR="00DE6E3E" w:rsidRDefault="00DE6E3E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C1CFF" w:rsidRDefault="00FC1CFF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D9387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B4325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ОРГАНИЗАЦИЯ ПИТАНИЯ В ГРУППЕ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6B4325" w:rsidTr="00F9725E">
        <w:tc>
          <w:tcPr>
            <w:tcW w:w="531" w:type="dxa"/>
            <w:vMerge w:val="restart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6B4325" w:rsidTr="00F9725E">
        <w:tc>
          <w:tcPr>
            <w:tcW w:w="531" w:type="dxa"/>
            <w:vMerge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6B4325" w:rsidTr="00F9725E">
        <w:tc>
          <w:tcPr>
            <w:tcW w:w="531" w:type="dxa"/>
            <w:vMerge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6B4325" w:rsidTr="00F9725E">
        <w:tc>
          <w:tcPr>
            <w:tcW w:w="531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санитарно-гигиенических требований (санитарное состояние; проветривание; размещение и соответствие столовой мебели; выполнение режима питания)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Сервировка стола (учет требований сервировки стола и возраста детей)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Оценка деятельности дежурных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Согласованность в работе взрослых и их руководство организацией питания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Pr="00CE6000" w:rsidRDefault="006B4325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детей к приему пищи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Pr="00DE6E3E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гигиенических процедур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Pr="00DE6E3E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Внешний вид детей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Обстановка в группе во время прием пищи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Навыки пользования столовыми приборами (ложка, вилка)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Культура поведения за столом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преподнести блюдо (нелюбимое, новое)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Обращение внимания на вкусно приготовленную пищу, ее внешний вид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88" w:type="dxa"/>
          </w:tcPr>
          <w:p w:rsidR="006B4325" w:rsidRDefault="006B4325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Обучение правилам поведения за столом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325" w:rsidTr="00F9725E">
        <w:tc>
          <w:tcPr>
            <w:tcW w:w="531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6B4325" w:rsidRDefault="006B4325" w:rsidP="00F972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6B4325" w:rsidRDefault="006B4325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4325" w:rsidRDefault="006B4325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55A6A" w:rsidRDefault="00755A6A" w:rsidP="007D1C82">
      <w:pPr>
        <w:spacing w:after="0"/>
        <w:rPr>
          <w:rFonts w:ascii="Times New Roman" w:hAnsi="Times New Roman" w:cs="Times New Roman"/>
          <w:sz w:val="24"/>
        </w:rPr>
      </w:pPr>
    </w:p>
    <w:p w:rsidR="00755A6A" w:rsidRDefault="00755A6A" w:rsidP="00755A6A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ПОДГОТОВКА ВОСПИТАТЕЛЯ К НЕПОСРЕДСТВЕННО ОБРАЗОВАТЕЛЬНОЙ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755A6A" w:rsidTr="00755A6A">
        <w:tc>
          <w:tcPr>
            <w:tcW w:w="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755A6A" w:rsidTr="00755A6A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A6A" w:rsidRDefault="00755A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A6A" w:rsidRDefault="00755A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755A6A" w:rsidTr="00C2565F"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A6A" w:rsidRDefault="00755A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A6A" w:rsidRDefault="00755A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воспитателем программного содержания и хода занятия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методами и приемами, которые целесообразно применить на занятии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Подготовленность наглядно-демонстрационного материала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Эстетика оформления наглядных пособий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Подготовленность раздаточного материала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Достаточное количество раздаточного материала в зависимости от количества детей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Целесообразность размещения материала в учебной зоне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Подготовленность рабочих мест для воспитателя и детей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гигиенических требований к групповому помещению в целом и к рабочей зоне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5A6A" w:rsidTr="00755A6A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6A" w:rsidRDefault="00755A6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5A6A" w:rsidRDefault="00755A6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55A6A" w:rsidRDefault="00755A6A" w:rsidP="00755A6A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755A6A" w:rsidRDefault="00755A6A" w:rsidP="00755A6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Отзывы и рекомендации __________________________________________________________________________________________________________</w:t>
      </w:r>
    </w:p>
    <w:p w:rsidR="00755A6A" w:rsidRDefault="00755A6A" w:rsidP="00755A6A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A6A" w:rsidRDefault="00755A6A" w:rsidP="007D1C82">
      <w:pPr>
        <w:spacing w:after="0"/>
        <w:rPr>
          <w:rFonts w:ascii="Times New Roman" w:hAnsi="Times New Roman" w:cs="Times New Roman"/>
          <w:sz w:val="24"/>
        </w:rPr>
      </w:pPr>
    </w:p>
    <w:p w:rsidR="008A11C6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ПЛАНИРОВАНИЕ ОБРАЗОВАТЕЛЬНОЙ РАБОТЫ С ДЕТЬМИ </w:t>
      </w:r>
    </w:p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962391" w:rsidTr="00F9725E">
        <w:tc>
          <w:tcPr>
            <w:tcW w:w="531" w:type="dxa"/>
            <w:vMerge w:val="restart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962391" w:rsidTr="00F9725E">
        <w:tc>
          <w:tcPr>
            <w:tcW w:w="531" w:type="dxa"/>
            <w:vMerge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962391" w:rsidTr="00F9725E">
        <w:tc>
          <w:tcPr>
            <w:tcW w:w="531" w:type="dxa"/>
            <w:vMerge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962391" w:rsidTr="00F9725E">
        <w:tc>
          <w:tcPr>
            <w:tcW w:w="531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Своевременность написания плана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9725E">
        <w:tc>
          <w:tcPr>
            <w:tcW w:w="531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Эстетичность оформление плана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9725E">
        <w:tc>
          <w:tcPr>
            <w:tcW w:w="531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и аккуратность выбора форм взаимодействия взрослых и детей при планировании НОД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9725E">
        <w:tc>
          <w:tcPr>
            <w:tcW w:w="531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выбора форм взаимодействия взрослых и детей при планировании образовательной деятельности в ходе режимных моментов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9725E">
        <w:tc>
          <w:tcPr>
            <w:tcW w:w="531" w:type="dxa"/>
          </w:tcPr>
          <w:p w:rsidR="00962391" w:rsidRPr="00CE6000" w:rsidRDefault="00962391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 (проекта) месяца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9725E">
        <w:tc>
          <w:tcPr>
            <w:tcW w:w="531" w:type="dxa"/>
          </w:tcPr>
          <w:p w:rsidR="00962391" w:rsidRPr="00DE6E3E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принципа интеграции при планировании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9725E">
        <w:tc>
          <w:tcPr>
            <w:tcW w:w="531" w:type="dxa"/>
          </w:tcPr>
          <w:p w:rsidR="00962391" w:rsidRPr="00DE6E3E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подход в выборе формы проведения итогового мероприятия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9725E">
        <w:tc>
          <w:tcPr>
            <w:tcW w:w="531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организации среды для самостоятельной деятельности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9725E">
        <w:tc>
          <w:tcPr>
            <w:tcW w:w="531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962391" w:rsidRDefault="00962391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с родителями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F9725E">
        <w:tc>
          <w:tcPr>
            <w:tcW w:w="531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962391" w:rsidRDefault="00962391" w:rsidP="00F972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2391" w:rsidRPr="008657E9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D1C82" w:rsidRDefault="007D1C82" w:rsidP="007D1C8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ПЛАНИРОВАНИЕ И ОРГАНИЗАЦИЯ ИТОГОВЫХ МЕРОПРИЯТИЙ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7D1C82" w:rsidTr="00F9725E">
        <w:tc>
          <w:tcPr>
            <w:tcW w:w="531" w:type="dxa"/>
            <w:vMerge w:val="restart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7D1C82" w:rsidTr="00F9725E">
        <w:tc>
          <w:tcPr>
            <w:tcW w:w="531" w:type="dxa"/>
            <w:vMerge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7D1C82" w:rsidTr="00F9725E">
        <w:tc>
          <w:tcPr>
            <w:tcW w:w="531" w:type="dxa"/>
            <w:vMerge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7D1C82" w:rsidTr="00F9725E">
        <w:tc>
          <w:tcPr>
            <w:tcW w:w="531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Продуманность организации итогового мероприятия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группы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гигиенических требований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Обоснованность подбора оборудования и атрибутов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Pr="00CE6000" w:rsidRDefault="007D1C82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Достаточность и эффективность использования оборудования и атрибутов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Pr="00DE6E3E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триединой дидактической цели, ее соответствие тематики итогового мероприятия, его содержанию, возможностям детей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Pr="00DE6E3E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реализации поставленных задач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Простота и доступность изложения материала, заданий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Речевая компетентность педагога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Используемые методы и приемы: разнообразие, взаимосвязанность, обоснование их выбора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7D1C82" w:rsidRDefault="007D1C82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педагога обеспечить эмоциональный интерес детей, поддерживать дисциплину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7D1C82" w:rsidRDefault="007D1C82" w:rsidP="00F972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E5E7A" w:rsidRDefault="001E5E7A" w:rsidP="001E5E7A">
      <w:pPr>
        <w:tabs>
          <w:tab w:val="left" w:pos="7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D1C82" w:rsidRDefault="007D1C82" w:rsidP="001E5E7A">
      <w:pPr>
        <w:tabs>
          <w:tab w:val="left" w:pos="7110"/>
        </w:tabs>
        <w:rPr>
          <w:rFonts w:ascii="Times New Roman" w:hAnsi="Times New Roman" w:cs="Times New Roman"/>
          <w:sz w:val="24"/>
        </w:rPr>
      </w:pP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ОБРАЗОВАТЕЛЬНОЙ ОБЛАСТИ «</w:t>
      </w:r>
      <w:r w:rsidR="007D1C82">
        <w:rPr>
          <w:rFonts w:ascii="Times New Roman" w:hAnsi="Times New Roman" w:cs="Times New Roman"/>
          <w:sz w:val="24"/>
        </w:rPr>
        <w:t xml:space="preserve">ПОЗНАВАТЕЛЬНОЕ </w:t>
      </w:r>
      <w:r>
        <w:rPr>
          <w:rFonts w:ascii="Times New Roman" w:hAnsi="Times New Roman" w:cs="Times New Roman"/>
          <w:sz w:val="24"/>
        </w:rPr>
        <w:t xml:space="preserve"> РАЗВИТИЕ»</w:t>
      </w:r>
    </w:p>
    <w:p w:rsidR="001E5E7A" w:rsidRDefault="007D1C82" w:rsidP="00524DD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ЦЕНТР МАТЕМАТИЧЕСКОГО РАЗВИТИЯ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1E5E7A" w:rsidTr="00F9725E">
        <w:tc>
          <w:tcPr>
            <w:tcW w:w="531" w:type="dxa"/>
            <w:vMerge w:val="restart"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1E5E7A" w:rsidTr="00F9725E">
        <w:tc>
          <w:tcPr>
            <w:tcW w:w="531" w:type="dxa"/>
            <w:vMerge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1E5E7A" w:rsidRDefault="001E5E7A" w:rsidP="00F972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1E5E7A" w:rsidTr="00F9725E">
        <w:tc>
          <w:tcPr>
            <w:tcW w:w="531" w:type="dxa"/>
            <w:vMerge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1E5E7A" w:rsidTr="00F9725E">
        <w:tc>
          <w:tcPr>
            <w:tcW w:w="531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1E5E7A" w:rsidRPr="00524DDE" w:rsidRDefault="00F9725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Дидактические игры для развития психических процессов, математических представлений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1E5E7A" w:rsidRPr="00524DDE" w:rsidRDefault="00F9725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Измерительные приборы и инструменты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1E5E7A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Цифры на кубиках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1E5E7A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Книги по математике о числах первого десятка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Pr="00CE6000" w:rsidRDefault="001E5E7A" w:rsidP="00F9725E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1E5E7A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 xml:space="preserve">Логико-математические игры (блоки </w:t>
            </w:r>
            <w:proofErr w:type="spellStart"/>
            <w:r w:rsidRPr="00524DDE">
              <w:rPr>
                <w:rFonts w:ascii="Times New Roman" w:hAnsi="Times New Roman" w:cs="Times New Roman"/>
              </w:rPr>
              <w:t>Дьенеша</w:t>
            </w:r>
            <w:proofErr w:type="spellEnd"/>
            <w:r w:rsidRPr="00524DDE">
              <w:rPr>
                <w:rFonts w:ascii="Times New Roman" w:hAnsi="Times New Roman" w:cs="Times New Roman"/>
              </w:rPr>
              <w:t xml:space="preserve">, палочки </w:t>
            </w:r>
            <w:proofErr w:type="spellStart"/>
            <w:r w:rsidRPr="00524DDE">
              <w:rPr>
                <w:rFonts w:ascii="Times New Roman" w:hAnsi="Times New Roman" w:cs="Times New Roman"/>
              </w:rPr>
              <w:t>Кюизенера</w:t>
            </w:r>
            <w:proofErr w:type="spellEnd"/>
            <w:r w:rsidRPr="00524DDE">
              <w:rPr>
                <w:rFonts w:ascii="Times New Roman" w:hAnsi="Times New Roman" w:cs="Times New Roman"/>
              </w:rPr>
              <w:t xml:space="preserve"> и др.)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Pr="00DE6E3E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1E5E7A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Схемы, планы, лабиринты, ребусы, кроссворды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Pr="00DE6E3E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1E5E7A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Наборы объемных геометрических фигур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1E5E7A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Предметные картинки с изображением разного количества предметов, игрушек, животных, разного размера, цвета и т.д.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1E5E7A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Иллюстрации и картинки по временам года, частям суток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1E5E7A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Книги, иллюстрации с изображением деятельности детей и взрослых в разное время суток и времени года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7D1C82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Разрезные картинки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C82" w:rsidTr="00F9725E">
        <w:tc>
          <w:tcPr>
            <w:tcW w:w="531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8" w:type="dxa"/>
          </w:tcPr>
          <w:p w:rsidR="007D1C82" w:rsidRPr="00524DDE" w:rsidRDefault="00524DDE" w:rsidP="00F9725E">
            <w:pPr>
              <w:jc w:val="center"/>
              <w:rPr>
                <w:rFonts w:ascii="Times New Roman" w:hAnsi="Times New Roman" w:cs="Times New Roman"/>
              </w:rPr>
            </w:pPr>
            <w:r w:rsidRPr="00524DDE">
              <w:rPr>
                <w:rFonts w:ascii="Times New Roman" w:hAnsi="Times New Roman" w:cs="Times New Roman"/>
              </w:rPr>
              <w:t>Картинки-задания типа «Найди отличие», «Чем похожи»</w:t>
            </w: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7D1C82" w:rsidRDefault="007D1C82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F9725E">
        <w:tc>
          <w:tcPr>
            <w:tcW w:w="531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1E5E7A" w:rsidRDefault="001E5E7A" w:rsidP="00F9725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F9725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E5E7A" w:rsidRPr="008657E9" w:rsidRDefault="001E5E7A" w:rsidP="001E5E7A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Pr="001E5E7A" w:rsidRDefault="001E5E7A" w:rsidP="00D42EB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bookmarkStart w:id="0" w:name="_GoBack"/>
      <w:bookmarkEnd w:id="0"/>
    </w:p>
    <w:sectPr w:rsidR="001E5E7A" w:rsidRPr="001E5E7A" w:rsidSect="006D47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942"/>
    <w:multiLevelType w:val="hybridMultilevel"/>
    <w:tmpl w:val="1F9E4012"/>
    <w:lvl w:ilvl="0" w:tplc="0F4E8B2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4775"/>
    <w:rsid w:val="000B4117"/>
    <w:rsid w:val="001E5E7A"/>
    <w:rsid w:val="002814C8"/>
    <w:rsid w:val="002F384D"/>
    <w:rsid w:val="004A3F42"/>
    <w:rsid w:val="004A5663"/>
    <w:rsid w:val="00524DDE"/>
    <w:rsid w:val="006B4325"/>
    <w:rsid w:val="006D4775"/>
    <w:rsid w:val="00755A6A"/>
    <w:rsid w:val="007D1C82"/>
    <w:rsid w:val="008657E9"/>
    <w:rsid w:val="008A11C6"/>
    <w:rsid w:val="00962391"/>
    <w:rsid w:val="00A732C5"/>
    <w:rsid w:val="00C2565F"/>
    <w:rsid w:val="00CE6000"/>
    <w:rsid w:val="00D42EBA"/>
    <w:rsid w:val="00D93874"/>
    <w:rsid w:val="00DA4CA8"/>
    <w:rsid w:val="00DE6E3E"/>
    <w:rsid w:val="00E140EA"/>
    <w:rsid w:val="00E44C9C"/>
    <w:rsid w:val="00F9725E"/>
    <w:rsid w:val="00F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7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E60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5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19</cp:revision>
  <cp:lastPrinted>2020-10-21T06:05:00Z</cp:lastPrinted>
  <dcterms:created xsi:type="dcterms:W3CDTF">2020-02-21T00:21:00Z</dcterms:created>
  <dcterms:modified xsi:type="dcterms:W3CDTF">2021-06-21T08:02:00Z</dcterms:modified>
</cp:coreProperties>
</file>